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CB8" w:rsidRDefault="00CC3CB8"/>
    <w:tbl>
      <w:tblPr>
        <w:tblStyle w:val="TableGrid"/>
        <w:tblW w:w="0" w:type="auto"/>
        <w:tblLook w:val="04A0" w:firstRow="1" w:lastRow="0" w:firstColumn="1" w:lastColumn="0" w:noHBand="0" w:noVBand="1"/>
      </w:tblPr>
      <w:tblGrid>
        <w:gridCol w:w="4796"/>
        <w:gridCol w:w="9149"/>
      </w:tblGrid>
      <w:tr w:rsidR="0033275E" w:rsidTr="006F46AA">
        <w:tc>
          <w:tcPr>
            <w:tcW w:w="4796" w:type="dxa"/>
          </w:tcPr>
          <w:p w:rsidR="0033275E" w:rsidRPr="00D6052A" w:rsidRDefault="0033275E" w:rsidP="006F46AA">
            <w:pPr>
              <w:jc w:val="center"/>
              <w:rPr>
                <w:b/>
              </w:rPr>
            </w:pPr>
            <w:r>
              <w:rPr>
                <w:b/>
                <w:color w:val="C00000"/>
              </w:rPr>
              <w:t>Music</w:t>
            </w:r>
          </w:p>
        </w:tc>
        <w:tc>
          <w:tcPr>
            <w:tcW w:w="9149" w:type="dxa"/>
          </w:tcPr>
          <w:p w:rsidR="0033275E" w:rsidRDefault="0033275E" w:rsidP="006F46AA"/>
        </w:tc>
      </w:tr>
      <w:tr w:rsidR="0033275E" w:rsidTr="006F46AA">
        <w:tc>
          <w:tcPr>
            <w:tcW w:w="4796" w:type="dxa"/>
          </w:tcPr>
          <w:p w:rsidR="0033275E" w:rsidRDefault="0033275E" w:rsidP="0033275E"/>
          <w:p w:rsidR="0033275E" w:rsidRDefault="0033275E" w:rsidP="0033275E">
            <w:hyperlink r:id="rId6" w:history="1">
              <w:r w:rsidRPr="0033275E">
                <w:rPr>
                  <w:rStyle w:val="Hyperlink"/>
                </w:rPr>
                <w:t>Arts Alive!</w:t>
              </w:r>
            </w:hyperlink>
          </w:p>
        </w:tc>
        <w:tc>
          <w:tcPr>
            <w:tcW w:w="9149" w:type="dxa"/>
          </w:tcPr>
          <w:p w:rsidR="0033275E" w:rsidRDefault="0033275E" w:rsidP="0033275E">
            <w:r>
              <w:t xml:space="preserve"> </w:t>
            </w:r>
          </w:p>
          <w:p w:rsidR="0033275E" w:rsidRDefault="0033275E" w:rsidP="0033275E">
            <w:r>
              <w:t>This interactive site offers opportunities for students and teachers to engage in on-line learning about classical music. Home page tabs like Music Resources, Instrument Lab, Great Composers, and Activities and Games, offer information and activities for a wide range of interests and abilities.</w:t>
            </w:r>
          </w:p>
          <w:p w:rsidR="0033275E" w:rsidRDefault="0033275E" w:rsidP="0033275E"/>
        </w:tc>
      </w:tr>
      <w:tr w:rsidR="0033275E" w:rsidTr="006F46AA">
        <w:tc>
          <w:tcPr>
            <w:tcW w:w="4796" w:type="dxa"/>
          </w:tcPr>
          <w:p w:rsidR="0033275E" w:rsidRDefault="0033275E" w:rsidP="0033275E"/>
          <w:p w:rsidR="0033275E" w:rsidRDefault="0033275E" w:rsidP="0033275E">
            <w:hyperlink r:id="rId7" w:history="1">
              <w:r w:rsidRPr="0033275E">
                <w:rPr>
                  <w:rStyle w:val="Hyperlink"/>
                </w:rPr>
                <w:t>MoJo’s Musical Mouseum</w:t>
              </w:r>
            </w:hyperlink>
          </w:p>
          <w:p w:rsidR="0033275E" w:rsidRDefault="0033275E" w:rsidP="0033275E"/>
        </w:tc>
        <w:tc>
          <w:tcPr>
            <w:tcW w:w="9149" w:type="dxa"/>
          </w:tcPr>
          <w:p w:rsidR="0033275E" w:rsidRDefault="0033275E" w:rsidP="0033275E"/>
          <w:p w:rsidR="0033275E" w:rsidRDefault="0033275E" w:rsidP="0033275E">
            <w:r>
              <w:t>This site features a database of lyrics to children’s songs</w:t>
            </w:r>
            <w:r>
              <w:t>. Be care to avoid the annoying ad below the page title. The helpful information is just below the ad.</w:t>
            </w:r>
          </w:p>
          <w:p w:rsidR="0033275E" w:rsidRDefault="0033275E" w:rsidP="0033275E"/>
        </w:tc>
      </w:tr>
      <w:tr w:rsidR="0033275E" w:rsidTr="006F46AA">
        <w:tc>
          <w:tcPr>
            <w:tcW w:w="4796" w:type="dxa"/>
          </w:tcPr>
          <w:p w:rsidR="0033275E" w:rsidRDefault="0033275E" w:rsidP="0033275E"/>
          <w:p w:rsidR="0033275E" w:rsidRDefault="0033275E" w:rsidP="0033275E">
            <w:hyperlink r:id="rId8" w:anchor="index" w:history="1">
              <w:r w:rsidRPr="0033275E">
                <w:rPr>
                  <w:rStyle w:val="Hyperlink"/>
                </w:rPr>
                <w:t>NIEHS Kid’s Page</w:t>
              </w:r>
            </w:hyperlink>
          </w:p>
          <w:p w:rsidR="0033275E" w:rsidRDefault="0033275E" w:rsidP="0033275E"/>
        </w:tc>
        <w:tc>
          <w:tcPr>
            <w:tcW w:w="9149" w:type="dxa"/>
          </w:tcPr>
          <w:p w:rsidR="0033275E" w:rsidRDefault="0033275E" w:rsidP="0033275E"/>
          <w:p w:rsidR="0033275E" w:rsidRDefault="0033275E" w:rsidP="0033275E">
            <w:r>
              <w:t>This site helps students learn about the impact of the environment on human health and explains possible careers in health, medicine, science, mathematics, and the environment. Music is considered an important part of our environment. There are hundreds of songs to choose. Lyrics and melodies are available along with links to terms in the songs that relate to environmental issues</w:t>
            </w:r>
          </w:p>
          <w:p w:rsidR="0033275E" w:rsidRDefault="0033275E" w:rsidP="0033275E"/>
        </w:tc>
      </w:tr>
      <w:tr w:rsidR="0033275E" w:rsidTr="006F46AA">
        <w:tc>
          <w:tcPr>
            <w:tcW w:w="4796" w:type="dxa"/>
          </w:tcPr>
          <w:p w:rsidR="0033275E" w:rsidRDefault="0033275E" w:rsidP="006F46AA"/>
          <w:p w:rsidR="0033275E" w:rsidRDefault="0033275E" w:rsidP="0033275E">
            <w:hyperlink r:id="rId9" w:history="1">
              <w:r w:rsidRPr="0033275E">
                <w:rPr>
                  <w:rStyle w:val="Hyperlink"/>
                </w:rPr>
                <w:t>Popular Songs in American History</w:t>
              </w:r>
            </w:hyperlink>
          </w:p>
          <w:p w:rsidR="0033275E" w:rsidRDefault="0033275E" w:rsidP="0033275E"/>
        </w:tc>
        <w:tc>
          <w:tcPr>
            <w:tcW w:w="9149" w:type="dxa"/>
          </w:tcPr>
          <w:p w:rsidR="0033275E" w:rsidRDefault="0033275E" w:rsidP="006F46AA"/>
          <w:p w:rsidR="0033275E" w:rsidRDefault="0033275E" w:rsidP="006F46AA">
            <w:r>
              <w:t>This unique site offers information about the history of popular American folk songs from the 17th century to the early 1900s. Songs are categorized and alphabetized for easy use. Each song has melody, lyrics, history and links to additional resources, if available.</w:t>
            </w:r>
          </w:p>
          <w:p w:rsidR="0033275E" w:rsidRDefault="0033275E" w:rsidP="006F46AA"/>
          <w:p w:rsidR="0033275E" w:rsidRDefault="0033275E" w:rsidP="0033275E"/>
        </w:tc>
      </w:tr>
      <w:tr w:rsidR="00377299" w:rsidTr="006F46AA">
        <w:tc>
          <w:tcPr>
            <w:tcW w:w="4796" w:type="dxa"/>
          </w:tcPr>
          <w:p w:rsidR="00377299" w:rsidRDefault="00377299" w:rsidP="006F46AA"/>
          <w:p w:rsidR="00377299" w:rsidRDefault="00377299" w:rsidP="006F46AA">
            <w:hyperlink r:id="rId10" w:history="1">
              <w:r w:rsidRPr="00377299">
                <w:rPr>
                  <w:rStyle w:val="Hyperlink"/>
                </w:rPr>
                <w:t>Teaching Peace through Literature and Song</w:t>
              </w:r>
            </w:hyperlink>
          </w:p>
          <w:p w:rsidR="00377299" w:rsidRDefault="00377299" w:rsidP="006F46AA"/>
        </w:tc>
        <w:tc>
          <w:tcPr>
            <w:tcW w:w="9149" w:type="dxa"/>
          </w:tcPr>
          <w:p w:rsidR="00377299" w:rsidRDefault="00377299" w:rsidP="006F46AA"/>
          <w:p w:rsidR="00377299" w:rsidRDefault="00377299" w:rsidP="006F46AA">
            <w:r>
              <w:t>This site provides lesson plans using the story, Thank You, Mr. Falker. The lessons help students become more sensitive to the effects of teasing, bullying, and discrimination.</w:t>
            </w:r>
          </w:p>
          <w:p w:rsidR="00377299" w:rsidRDefault="00377299" w:rsidP="006F46AA"/>
        </w:tc>
      </w:tr>
      <w:tr w:rsidR="00377299" w:rsidTr="006F46AA">
        <w:tc>
          <w:tcPr>
            <w:tcW w:w="4796" w:type="dxa"/>
          </w:tcPr>
          <w:p w:rsidR="00377299" w:rsidRDefault="00377299" w:rsidP="006F46AA"/>
          <w:p w:rsidR="00377299" w:rsidRDefault="00353D12" w:rsidP="006F46AA">
            <w:hyperlink r:id="rId11" w:history="1">
              <w:r w:rsidR="00377299" w:rsidRPr="00353D12">
                <w:rPr>
                  <w:rStyle w:val="Hyperlink"/>
                </w:rPr>
                <w:t>E-board Interactive Piano</w:t>
              </w:r>
            </w:hyperlink>
          </w:p>
          <w:p w:rsidR="00377299" w:rsidRDefault="00377299" w:rsidP="006F46AA"/>
        </w:tc>
        <w:tc>
          <w:tcPr>
            <w:tcW w:w="9149" w:type="dxa"/>
          </w:tcPr>
          <w:p w:rsidR="00377299" w:rsidRDefault="00377299" w:rsidP="006F46AA"/>
          <w:p w:rsidR="00377299" w:rsidRDefault="00377299" w:rsidP="006F46AA">
            <w:r>
              <w:t>Chris Kirwan of St. Mary’s Catholic Primary School in Portslade, Hove, East Sussex created this interactive piano e-board in 2005. Click Notes to label the keyboard. Click Chords to play 7 major and 7 minor chords. Click Scales to play major and minor (harmonic) scales.</w:t>
            </w:r>
          </w:p>
          <w:p w:rsidR="00377299" w:rsidRDefault="00377299" w:rsidP="006F46AA"/>
        </w:tc>
      </w:tr>
      <w:tr w:rsidR="00353D12" w:rsidTr="00353D12">
        <w:tc>
          <w:tcPr>
            <w:tcW w:w="4796" w:type="dxa"/>
          </w:tcPr>
          <w:p w:rsidR="00353D12" w:rsidRDefault="00353D12" w:rsidP="006F46AA"/>
          <w:p w:rsidR="00353D12" w:rsidRDefault="00353D12" w:rsidP="006F46AA">
            <w:hyperlink r:id="rId12" w:history="1">
              <w:r w:rsidRPr="0033275E">
                <w:rPr>
                  <w:rStyle w:val="Hyperlink"/>
                </w:rPr>
                <w:t>DSO (Dallas Symphony Orchestra)</w:t>
              </w:r>
            </w:hyperlink>
            <w:r>
              <w:t xml:space="preserve"> </w:t>
            </w:r>
          </w:p>
          <w:p w:rsidR="00353D12" w:rsidRDefault="00353D12" w:rsidP="006F46AA"/>
          <w:p w:rsidR="00353D12" w:rsidRDefault="00353D12" w:rsidP="006F46AA">
            <w:hyperlink r:id="rId13" w:history="1">
              <w:r w:rsidRPr="0033275E">
                <w:rPr>
                  <w:rStyle w:val="Hyperlink"/>
                </w:rPr>
                <w:t>Kids New York Philharmonic Kid Zone</w:t>
              </w:r>
            </w:hyperlink>
          </w:p>
          <w:p w:rsidR="00353D12" w:rsidRDefault="00353D12" w:rsidP="006F46AA"/>
        </w:tc>
        <w:tc>
          <w:tcPr>
            <w:tcW w:w="9149" w:type="dxa"/>
          </w:tcPr>
          <w:p w:rsidR="00353D12" w:rsidRDefault="00353D12" w:rsidP="006F46AA"/>
          <w:p w:rsidR="00353D12" w:rsidRDefault="00353D12" w:rsidP="006F46AA">
            <w:r>
              <w:t>These sites offer games and listening activities. Both sites use a familiar room as an interface to entice students to explore music through instruments, composers, and listening activities. The Dallas Symphony uses a music room metaphor while the New York Philharmonic uses an orchestra hall. In both cases, the user simply runs the mouse over figures in the picture to uncover links. Clicking on an icon takes the user to a wide variety of engaging activities and valuable information. Each site has specific resources for parents and teachers too</w:t>
            </w:r>
          </w:p>
          <w:p w:rsidR="00353D12" w:rsidRDefault="00353D12" w:rsidP="006F46AA"/>
        </w:tc>
      </w:tr>
    </w:tbl>
    <w:p w:rsidR="0033275E" w:rsidRDefault="0033275E">
      <w:bookmarkStart w:id="0" w:name="_GoBack"/>
      <w:bookmarkEnd w:id="0"/>
    </w:p>
    <w:p w:rsidR="00CC3CB8" w:rsidRDefault="00CC3CB8"/>
    <w:p w:rsidR="00CC3CB8" w:rsidRDefault="00CC3CB8"/>
    <w:p w:rsidR="00086A5B" w:rsidRDefault="00086A5B"/>
    <w:p w:rsidR="00BE7734" w:rsidRDefault="00BE7734"/>
    <w:p w:rsidR="002E14E5" w:rsidRDefault="002E14E5"/>
    <w:sectPr w:rsidR="002E14E5" w:rsidSect="00D63073">
      <w:headerReference w:type="default" r:id="rId14"/>
      <w:footerReference w:type="defaul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7F6" w:rsidRDefault="00E677F6" w:rsidP="002E14E5">
      <w:r>
        <w:separator/>
      </w:r>
    </w:p>
  </w:endnote>
  <w:endnote w:type="continuationSeparator" w:id="0">
    <w:p w:rsidR="00E677F6" w:rsidRDefault="00E677F6" w:rsidP="002E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198735"/>
      <w:docPartObj>
        <w:docPartGallery w:val="Page Numbers (Bottom of Page)"/>
        <w:docPartUnique/>
      </w:docPartObj>
    </w:sdtPr>
    <w:sdtEndPr>
      <w:rPr>
        <w:noProof/>
      </w:rPr>
    </w:sdtEndPr>
    <w:sdtContent>
      <w:p w:rsidR="00BE7734" w:rsidRDefault="00BE7734">
        <w:pPr>
          <w:pStyle w:val="Footer"/>
          <w:jc w:val="right"/>
        </w:pPr>
        <w:r>
          <w:fldChar w:fldCharType="begin"/>
        </w:r>
        <w:r>
          <w:instrText xml:space="preserve"> PAGE   \* MERGEFORMAT </w:instrText>
        </w:r>
        <w:r>
          <w:fldChar w:fldCharType="separate"/>
        </w:r>
        <w:r w:rsidR="00353D12">
          <w:rPr>
            <w:noProof/>
          </w:rPr>
          <w:t>2</w:t>
        </w:r>
        <w:r>
          <w:rPr>
            <w:noProof/>
          </w:rPr>
          <w:fldChar w:fldCharType="end"/>
        </w:r>
      </w:p>
    </w:sdtContent>
  </w:sdt>
  <w:p w:rsidR="00BE7734" w:rsidRDefault="00BE7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7F6" w:rsidRDefault="00E677F6" w:rsidP="002E14E5">
      <w:r>
        <w:separator/>
      </w:r>
    </w:p>
  </w:footnote>
  <w:footnote w:type="continuationSeparator" w:id="0">
    <w:p w:rsidR="00E677F6" w:rsidRDefault="00E677F6" w:rsidP="002E1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4E5" w:rsidRPr="00E720A2" w:rsidRDefault="00E677F6" w:rsidP="002E14E5">
    <w:pPr>
      <w:pStyle w:val="Header"/>
      <w:tabs>
        <w:tab w:val="clear" w:pos="4680"/>
        <w:tab w:val="clear" w:pos="9360"/>
        <w:tab w:val="center" w:pos="7200"/>
        <w:tab w:val="right" w:pos="14400"/>
      </w:tabs>
      <w:rPr>
        <w:color w:val="C00000"/>
      </w:rPr>
    </w:pPr>
    <w:hyperlink r:id="rId1" w:history="1">
      <w:r w:rsidR="002E14E5" w:rsidRPr="00E720A2">
        <w:rPr>
          <w:rStyle w:val="Hyperlink"/>
          <w:rFonts w:ascii="Arial Narrow" w:hAnsi="Arial Narrow"/>
          <w:b/>
          <w:color w:val="C00000"/>
        </w:rPr>
        <w:t>The Delta Kappa Gamma Society International</w:t>
      </w:r>
    </w:hyperlink>
    <w:r w:rsidR="002E14E5" w:rsidRPr="00E720A2">
      <w:rPr>
        <w:rFonts w:ascii="Arial Narrow" w:hAnsi="Arial Narrow"/>
        <w:b/>
        <w:color w:val="C00000"/>
        <w:sz w:val="16"/>
        <w:szCs w:val="16"/>
      </w:rPr>
      <w:t xml:space="preserve"> </w:t>
    </w:r>
    <w:r w:rsidR="002E14E5" w:rsidRPr="00E720A2">
      <w:rPr>
        <w:rFonts w:ascii="Arial Narrow" w:hAnsi="Arial Narrow"/>
        <w:b/>
        <w:color w:val="C00000"/>
      </w:rPr>
      <w:tab/>
      <w:t>Omicron Chapter</w:t>
    </w:r>
    <w:r w:rsidR="002E14E5" w:rsidRPr="00E720A2">
      <w:rPr>
        <w:color w:val="C00000"/>
      </w:rPr>
      <w:tab/>
    </w:r>
    <w:hyperlink r:id="rId2" w:history="1">
      <w:r w:rsidR="002E14E5" w:rsidRPr="00E720A2">
        <w:rPr>
          <w:rStyle w:val="Hyperlink"/>
          <w:rFonts w:ascii="Arial Narrow" w:hAnsi="Arial Narrow"/>
          <w:b/>
          <w:color w:val="C00000"/>
        </w:rPr>
        <w:t>Lambda State (Illinois)</w:t>
      </w:r>
    </w:hyperlink>
  </w:p>
  <w:p w:rsidR="002E14E5" w:rsidRDefault="002E14E5">
    <w:pPr>
      <w:pStyle w:val="Header"/>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AF7"/>
    <w:rsid w:val="0008062E"/>
    <w:rsid w:val="00086A5B"/>
    <w:rsid w:val="002B4367"/>
    <w:rsid w:val="002E14E5"/>
    <w:rsid w:val="0033275E"/>
    <w:rsid w:val="00353D12"/>
    <w:rsid w:val="00377299"/>
    <w:rsid w:val="003B35D0"/>
    <w:rsid w:val="004F0554"/>
    <w:rsid w:val="006067D4"/>
    <w:rsid w:val="006726AF"/>
    <w:rsid w:val="00703FF7"/>
    <w:rsid w:val="00797AF7"/>
    <w:rsid w:val="00976557"/>
    <w:rsid w:val="00AF67CA"/>
    <w:rsid w:val="00BE7734"/>
    <w:rsid w:val="00CC3CB8"/>
    <w:rsid w:val="00D40BBA"/>
    <w:rsid w:val="00D63073"/>
    <w:rsid w:val="00E677F6"/>
    <w:rsid w:val="00F1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EF48"/>
  <w15:chartTrackingRefBased/>
  <w15:docId w15:val="{9B529170-5853-4932-A5B6-F9F2ED96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A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7AF7"/>
    <w:rPr>
      <w:color w:val="0000FF"/>
      <w:u w:val="single"/>
    </w:rPr>
  </w:style>
  <w:style w:type="character" w:customStyle="1" w:styleId="labeltest">
    <w:name w:val="labeltest"/>
    <w:basedOn w:val="DefaultParagraphFont"/>
    <w:rsid w:val="00797AF7"/>
  </w:style>
  <w:style w:type="paragraph" w:styleId="Header">
    <w:name w:val="header"/>
    <w:basedOn w:val="Normal"/>
    <w:link w:val="HeaderChar"/>
    <w:uiPriority w:val="99"/>
    <w:unhideWhenUsed/>
    <w:rsid w:val="002E14E5"/>
    <w:pPr>
      <w:tabs>
        <w:tab w:val="center" w:pos="4680"/>
        <w:tab w:val="right" w:pos="9360"/>
      </w:tabs>
    </w:pPr>
  </w:style>
  <w:style w:type="character" w:customStyle="1" w:styleId="HeaderChar">
    <w:name w:val="Header Char"/>
    <w:basedOn w:val="DefaultParagraphFont"/>
    <w:link w:val="Header"/>
    <w:uiPriority w:val="99"/>
    <w:rsid w:val="002E14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14E5"/>
    <w:pPr>
      <w:tabs>
        <w:tab w:val="center" w:pos="4680"/>
        <w:tab w:val="right" w:pos="9360"/>
      </w:tabs>
    </w:pPr>
  </w:style>
  <w:style w:type="character" w:customStyle="1" w:styleId="FooterChar">
    <w:name w:val="Footer Char"/>
    <w:basedOn w:val="DefaultParagraphFont"/>
    <w:link w:val="Footer"/>
    <w:uiPriority w:val="99"/>
    <w:rsid w:val="002E14E5"/>
    <w:rPr>
      <w:rFonts w:ascii="Times New Roman" w:eastAsia="Times New Roman" w:hAnsi="Times New Roman" w:cs="Times New Roman"/>
      <w:sz w:val="24"/>
      <w:szCs w:val="24"/>
    </w:rPr>
  </w:style>
  <w:style w:type="character" w:customStyle="1" w:styleId="style141">
    <w:name w:val="style141"/>
    <w:rsid w:val="00D63073"/>
    <w:rPr>
      <w:rFonts w:ascii="Arial" w:hAnsi="Arial" w:cs="Arial" w:hint="default"/>
      <w:sz w:val="21"/>
      <w:szCs w:val="21"/>
    </w:rPr>
  </w:style>
  <w:style w:type="character" w:styleId="FollowedHyperlink">
    <w:name w:val="FollowedHyperlink"/>
    <w:basedOn w:val="DefaultParagraphFont"/>
    <w:uiPriority w:val="99"/>
    <w:semiHidden/>
    <w:unhideWhenUsed/>
    <w:rsid w:val="00D63073"/>
    <w:rPr>
      <w:color w:val="954F72" w:themeColor="followedHyperlink"/>
      <w:u w:val="single"/>
    </w:rPr>
  </w:style>
  <w:style w:type="character" w:styleId="Strong">
    <w:name w:val="Strong"/>
    <w:qFormat/>
    <w:rsid w:val="003B35D0"/>
    <w:rPr>
      <w:b/>
      <w:bCs/>
    </w:rPr>
  </w:style>
  <w:style w:type="character" w:styleId="CommentReference">
    <w:name w:val="annotation reference"/>
    <w:semiHidden/>
    <w:rsid w:val="00086A5B"/>
    <w:rPr>
      <w:sz w:val="16"/>
      <w:szCs w:val="16"/>
    </w:rPr>
  </w:style>
  <w:style w:type="character" w:styleId="Emphasis">
    <w:name w:val="Emphasis"/>
    <w:qFormat/>
    <w:rsid w:val="00086A5B"/>
    <w:rPr>
      <w:i/>
      <w:iCs/>
    </w:rPr>
  </w:style>
  <w:style w:type="paragraph" w:customStyle="1" w:styleId="dtlabelmed">
    <w:name w:val="dtlabelmed"/>
    <w:basedOn w:val="Normal"/>
    <w:rsid w:val="00086A5B"/>
    <w:pPr>
      <w:spacing w:before="100" w:beforeAutospacing="1" w:after="100" w:afterAutospacing="1"/>
    </w:pPr>
    <w:rPr>
      <w:rFonts w:ascii="Verdana" w:hAnsi="Verdana"/>
      <w:color w:val="414042"/>
      <w:sz w:val="16"/>
      <w:szCs w:val="16"/>
    </w:rPr>
  </w:style>
  <w:style w:type="paragraph" w:styleId="NormalWeb">
    <w:name w:val="Normal (Web)"/>
    <w:basedOn w:val="Normal"/>
    <w:rsid w:val="00086A5B"/>
  </w:style>
  <w:style w:type="character" w:customStyle="1" w:styleId="content1">
    <w:name w:val="content1"/>
    <w:rsid w:val="00703FF7"/>
    <w:rPr>
      <w:rFonts w:ascii="Verdana" w:hAnsi="Verdana" w:hint="default"/>
      <w:color w:val="330000"/>
      <w:sz w:val="16"/>
      <w:szCs w:val="16"/>
    </w:rPr>
  </w:style>
  <w:style w:type="character" w:customStyle="1" w:styleId="plaintext1">
    <w:name w:val="plain_text1"/>
    <w:rsid w:val="00703FF7"/>
    <w:rPr>
      <w:rFonts w:ascii="Verdana" w:hAnsi="Verdana" w:hint="default"/>
      <w:color w:val="6E6E6E"/>
      <w:sz w:val="17"/>
      <w:szCs w:val="17"/>
    </w:rPr>
  </w:style>
  <w:style w:type="table" w:styleId="TableGrid">
    <w:name w:val="Table Grid"/>
    <w:basedOn w:val="TableNormal"/>
    <w:uiPriority w:val="39"/>
    <w:rsid w:val="00332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ds.niehs.nih.gov/games/songs/" TargetMode="External"/><Relationship Id="rId13" Type="http://schemas.openxmlformats.org/officeDocument/2006/relationships/hyperlink" Target="http://www.nyphilkids.org/games/main.phtml" TargetMode="External"/><Relationship Id="rId3" Type="http://schemas.openxmlformats.org/officeDocument/2006/relationships/webSettings" Target="webSettings.xml"/><Relationship Id="rId7" Type="http://schemas.openxmlformats.org/officeDocument/2006/relationships/hyperlink" Target="http://www.kididdles.com/lyrics/index.html" TargetMode="External"/><Relationship Id="rId12" Type="http://schemas.openxmlformats.org/officeDocument/2006/relationships/hyperlink" Target="http://www.dsokids.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rtsalive.ca/en/mus/index.asp" TargetMode="External"/><Relationship Id="rId11" Type="http://schemas.openxmlformats.org/officeDocument/2006/relationships/hyperlink" Target="http://www.primaryresources.co.uk/music/piano.html"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learningtogive.org/units/different-diverse-dynamic-k-2/teaching-peace-through-literature-and-song-k-2" TargetMode="External"/><Relationship Id="rId4" Type="http://schemas.openxmlformats.org/officeDocument/2006/relationships/footnotes" Target="footnotes.xml"/><Relationship Id="rId9" Type="http://schemas.openxmlformats.org/officeDocument/2006/relationships/hyperlink" Target="http://www.contemplator.com/america/index.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deltakappagamma.org/IL/" TargetMode="External"/><Relationship Id="rId1" Type="http://schemas.openxmlformats.org/officeDocument/2006/relationships/hyperlink" Target="https://www.dk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 Farrell</dc:creator>
  <cp:keywords/>
  <dc:description/>
  <cp:lastModifiedBy>C. M. Farrell</cp:lastModifiedBy>
  <cp:revision>2</cp:revision>
  <cp:lastPrinted>2014-08-29T16:22:00Z</cp:lastPrinted>
  <dcterms:created xsi:type="dcterms:W3CDTF">2016-01-14T21:31:00Z</dcterms:created>
  <dcterms:modified xsi:type="dcterms:W3CDTF">2016-01-14T21:31:00Z</dcterms:modified>
</cp:coreProperties>
</file>