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8" w:rsidRDefault="00CC3CB8"/>
    <w:tbl>
      <w:tblPr>
        <w:tblStyle w:val="TableGrid"/>
        <w:tblW w:w="0" w:type="auto"/>
        <w:tblLook w:val="04A0" w:firstRow="1" w:lastRow="0" w:firstColumn="1" w:lastColumn="0" w:noHBand="0" w:noVBand="1"/>
      </w:tblPr>
      <w:tblGrid>
        <w:gridCol w:w="4796"/>
        <w:gridCol w:w="9149"/>
      </w:tblGrid>
      <w:tr w:rsidR="00D6052A" w:rsidTr="009C30A4">
        <w:tc>
          <w:tcPr>
            <w:tcW w:w="4796" w:type="dxa"/>
          </w:tcPr>
          <w:p w:rsidR="00D6052A" w:rsidRPr="00D6052A" w:rsidRDefault="00D6052A" w:rsidP="009C30A4">
            <w:pPr>
              <w:jc w:val="center"/>
              <w:rPr>
                <w:b/>
              </w:rPr>
            </w:pPr>
            <w:r w:rsidRPr="00D6052A">
              <w:rPr>
                <w:b/>
                <w:color w:val="C00000"/>
              </w:rPr>
              <w:t>Learning Games</w:t>
            </w:r>
          </w:p>
        </w:tc>
        <w:tc>
          <w:tcPr>
            <w:tcW w:w="9149" w:type="dxa"/>
          </w:tcPr>
          <w:p w:rsidR="00D6052A" w:rsidRDefault="00D6052A" w:rsidP="009C30A4"/>
        </w:tc>
      </w:tr>
      <w:tr w:rsidR="00D6052A" w:rsidTr="009C30A4">
        <w:tc>
          <w:tcPr>
            <w:tcW w:w="4796" w:type="dxa"/>
          </w:tcPr>
          <w:p w:rsidR="00D6052A" w:rsidRDefault="00D6052A" w:rsidP="00D6052A"/>
          <w:p w:rsidR="00D6052A" w:rsidRDefault="00D6052A" w:rsidP="00D6052A">
            <w:hyperlink r:id="rId6" w:anchor="/english-vocabulary/1515" w:history="1">
              <w:r w:rsidRPr="00D6052A">
                <w:rPr>
                  <w:rStyle w:val="Hyperlink"/>
                </w:rPr>
                <w:t>Free Rice</w:t>
              </w:r>
            </w:hyperlink>
          </w:p>
          <w:p w:rsidR="00D6052A" w:rsidRDefault="00D6052A" w:rsidP="00D6052A"/>
        </w:tc>
        <w:tc>
          <w:tcPr>
            <w:tcW w:w="9149" w:type="dxa"/>
          </w:tcPr>
          <w:p w:rsidR="00D6052A" w:rsidRDefault="00D6052A" w:rsidP="00D6052A"/>
          <w:p w:rsidR="00D6052A" w:rsidRDefault="00D6052A" w:rsidP="00D6052A">
            <w:r>
              <w:t>This site’s purpose is to strengthen our vocabulary while helping to feed the world’s hungry. To</w:t>
            </w:r>
            <w:r>
              <w:t xml:space="preserve"> play, c</w:t>
            </w:r>
            <w:r>
              <w:t>lick on the answer that best defines the word you see on the screen. If you get it right, you get a harder word. If wrong, you get an easier word. For each word you get right, 20 grains of rice are donated to the United Nations World Food Program.</w:t>
            </w:r>
          </w:p>
          <w:p w:rsidR="00D6052A" w:rsidRDefault="00D6052A" w:rsidP="00D6052A"/>
        </w:tc>
      </w:tr>
      <w:tr w:rsidR="00D6052A" w:rsidTr="009C30A4">
        <w:tc>
          <w:tcPr>
            <w:tcW w:w="4796" w:type="dxa"/>
          </w:tcPr>
          <w:p w:rsidR="00D6052A" w:rsidRDefault="00D6052A" w:rsidP="00D6052A"/>
          <w:p w:rsidR="00D6052A" w:rsidRDefault="00D6052A" w:rsidP="00D6052A">
            <w:hyperlink r:id="rId7" w:history="1">
              <w:proofErr w:type="spellStart"/>
              <w:r w:rsidRPr="00D6052A">
                <w:rPr>
                  <w:rStyle w:val="Hyperlink"/>
                </w:rPr>
                <w:t>Funbrain</w:t>
              </w:r>
              <w:proofErr w:type="spellEnd"/>
            </w:hyperlink>
          </w:p>
          <w:p w:rsidR="00D6052A" w:rsidRDefault="00D6052A" w:rsidP="00D6052A"/>
        </w:tc>
        <w:tc>
          <w:tcPr>
            <w:tcW w:w="9149" w:type="dxa"/>
          </w:tcPr>
          <w:p w:rsidR="00D6052A" w:rsidRDefault="00D6052A" w:rsidP="00D6052A"/>
          <w:p w:rsidR="00D6052A" w:rsidRDefault="00D6052A" w:rsidP="00D6052A">
            <w:proofErr w:type="spellStart"/>
            <w:r>
              <w:t>Funbrain</w:t>
            </w:r>
            <w:proofErr w:type="spellEnd"/>
            <w:r>
              <w:t xml:space="preserve"> is filled with games, quizzes, and activities for use by educators. Teachers can create accounts that give paperless quizzes graded by the online with results that are emailed to the teacher. Teachers may use prepared activities or create their own. This website is designed for all grade levels (preschool- high school) is strong in helping students develop math and reading skills.</w:t>
            </w:r>
          </w:p>
          <w:p w:rsidR="00D6052A" w:rsidRDefault="00D6052A" w:rsidP="00D6052A"/>
        </w:tc>
      </w:tr>
      <w:tr w:rsidR="00D6052A" w:rsidTr="009C30A4">
        <w:tc>
          <w:tcPr>
            <w:tcW w:w="4796" w:type="dxa"/>
          </w:tcPr>
          <w:p w:rsidR="00D6052A" w:rsidRDefault="00D6052A" w:rsidP="00D6052A"/>
          <w:p w:rsidR="00D6052A" w:rsidRDefault="00D6052A" w:rsidP="00D6052A">
            <w:hyperlink r:id="rId8" w:history="1">
              <w:proofErr w:type="spellStart"/>
              <w:r w:rsidRPr="00D6052A">
                <w:rPr>
                  <w:rStyle w:val="Hyperlink"/>
                </w:rPr>
                <w:t>Quia</w:t>
              </w:r>
              <w:proofErr w:type="spellEnd"/>
            </w:hyperlink>
          </w:p>
          <w:p w:rsidR="00D6052A" w:rsidRDefault="00D6052A" w:rsidP="00D6052A"/>
        </w:tc>
        <w:tc>
          <w:tcPr>
            <w:tcW w:w="9149" w:type="dxa"/>
          </w:tcPr>
          <w:p w:rsidR="00D6052A" w:rsidRDefault="00D6052A" w:rsidP="00D6052A"/>
          <w:p w:rsidR="00D6052A" w:rsidRDefault="00D6052A" w:rsidP="00D6052A">
            <w:r>
              <w:t>This site includes online activities and quizzes in 150 categories and templates for creating 16 different types of online activities such as quizzes. Hangman, scrambled words, Concentration, challenge board games like Jeopardy, internet scavenger hunts, sequencing, and more. There are activities in 30 languages. Subscription information is available.</w:t>
            </w:r>
          </w:p>
          <w:p w:rsidR="00D6052A" w:rsidRDefault="00D6052A" w:rsidP="00D6052A"/>
        </w:tc>
      </w:tr>
      <w:tr w:rsidR="00D6052A" w:rsidTr="009C30A4">
        <w:tc>
          <w:tcPr>
            <w:tcW w:w="4796" w:type="dxa"/>
          </w:tcPr>
          <w:p w:rsidR="00D6052A" w:rsidRDefault="00D6052A" w:rsidP="00D6052A"/>
          <w:p w:rsidR="00D6052A" w:rsidRDefault="00D6052A" w:rsidP="00D6052A">
            <w:hyperlink r:id="rId9" w:history="1">
              <w:r w:rsidRPr="00D6052A">
                <w:rPr>
                  <w:rStyle w:val="Hyperlink"/>
                </w:rPr>
                <w:t xml:space="preserve">Web </w:t>
              </w:r>
              <w:proofErr w:type="spellStart"/>
              <w:r w:rsidRPr="00D6052A">
                <w:rPr>
                  <w:rStyle w:val="Hyperlink"/>
                </w:rPr>
                <w:t>Soduko</w:t>
              </w:r>
              <w:proofErr w:type="spellEnd"/>
            </w:hyperlink>
          </w:p>
          <w:p w:rsidR="00D6052A" w:rsidRDefault="00D6052A" w:rsidP="00D6052A"/>
        </w:tc>
        <w:tc>
          <w:tcPr>
            <w:tcW w:w="9149" w:type="dxa"/>
          </w:tcPr>
          <w:p w:rsidR="00D6052A" w:rsidRDefault="00D6052A" w:rsidP="00D6052A"/>
          <w:p w:rsidR="00D6052A" w:rsidRDefault="00D6052A" w:rsidP="00D6052A">
            <w:r>
              <w:t>If you particularly like Sudoku puzzles, try this site.</w:t>
            </w:r>
          </w:p>
        </w:tc>
      </w:tr>
      <w:tr w:rsidR="00D6052A" w:rsidTr="009C30A4">
        <w:tc>
          <w:tcPr>
            <w:tcW w:w="4796" w:type="dxa"/>
          </w:tcPr>
          <w:p w:rsidR="00D6052A" w:rsidRDefault="00D6052A" w:rsidP="00D6052A"/>
          <w:p w:rsidR="00D6052A" w:rsidRDefault="000F14FB" w:rsidP="00D6052A">
            <w:hyperlink r:id="rId10" w:history="1">
              <w:r w:rsidRPr="000F14FB">
                <w:rPr>
                  <w:rStyle w:val="Hyperlink"/>
                </w:rPr>
                <w:t>Just Jigsaw Puzzles</w:t>
              </w:r>
            </w:hyperlink>
          </w:p>
          <w:p w:rsidR="00D6052A" w:rsidRDefault="00D6052A" w:rsidP="00D6052A"/>
        </w:tc>
        <w:tc>
          <w:tcPr>
            <w:tcW w:w="9149" w:type="dxa"/>
          </w:tcPr>
          <w:p w:rsidR="00D6052A" w:rsidRDefault="00D6052A" w:rsidP="00D6052A"/>
          <w:p w:rsidR="00D6052A" w:rsidRDefault="000F14FB" w:rsidP="00D6052A">
            <w:r>
              <w:t>If you particularly like jig saw puzzles, try this site.</w:t>
            </w:r>
          </w:p>
        </w:tc>
      </w:tr>
      <w:tr w:rsidR="00D6052A" w:rsidTr="009C30A4">
        <w:tc>
          <w:tcPr>
            <w:tcW w:w="4796" w:type="dxa"/>
          </w:tcPr>
          <w:p w:rsidR="00D6052A" w:rsidRDefault="00D6052A" w:rsidP="00D6052A"/>
          <w:p w:rsidR="00D6052A" w:rsidRDefault="000F14FB" w:rsidP="00D6052A">
            <w:hyperlink r:id="rId11" w:history="1">
              <w:r w:rsidRPr="000F14FB">
                <w:rPr>
                  <w:rStyle w:val="Hyperlink"/>
                </w:rPr>
                <w:t>Spin and Spell</w:t>
              </w:r>
            </w:hyperlink>
          </w:p>
          <w:p w:rsidR="00D6052A" w:rsidRDefault="00D6052A" w:rsidP="00D6052A"/>
        </w:tc>
        <w:tc>
          <w:tcPr>
            <w:tcW w:w="9149" w:type="dxa"/>
          </w:tcPr>
          <w:p w:rsidR="00D6052A" w:rsidRDefault="00D6052A" w:rsidP="00D6052A"/>
          <w:p w:rsidR="00D6052A" w:rsidRDefault="000F14FB" w:rsidP="00D6052A">
            <w:r>
              <w:t>This site features an animated spelling game for ages 5-8. Children have an opportunity to spell words related to food, clothing, transportation, the animal kingdom, and items in or around the house. It is highly recommended for use in classrooms equipped with interactive whiteboards.</w:t>
            </w:r>
          </w:p>
          <w:p w:rsidR="000F14FB" w:rsidRDefault="000F14FB" w:rsidP="00D6052A"/>
        </w:tc>
      </w:tr>
    </w:tbl>
    <w:p w:rsidR="00D6052A" w:rsidRDefault="00D6052A">
      <w:bookmarkStart w:id="0" w:name="_GoBack"/>
      <w:bookmarkEnd w:id="0"/>
    </w:p>
    <w:p w:rsidR="00CC3CB8" w:rsidRDefault="00CC3CB8"/>
    <w:p w:rsidR="00CC3CB8" w:rsidRDefault="00CC3CB8"/>
    <w:p w:rsidR="00086A5B" w:rsidRDefault="00086A5B"/>
    <w:p w:rsidR="00BE7734" w:rsidRDefault="00BE7734"/>
    <w:p w:rsidR="002E14E5" w:rsidRDefault="002E14E5"/>
    <w:sectPr w:rsidR="002E14E5" w:rsidSect="00D63073">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F9" w:rsidRDefault="003773F9" w:rsidP="002E14E5">
      <w:r>
        <w:separator/>
      </w:r>
    </w:p>
  </w:endnote>
  <w:endnote w:type="continuationSeparator" w:id="0">
    <w:p w:rsidR="003773F9" w:rsidRDefault="003773F9" w:rsidP="002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98735"/>
      <w:docPartObj>
        <w:docPartGallery w:val="Page Numbers (Bottom of Page)"/>
        <w:docPartUnique/>
      </w:docPartObj>
    </w:sdtPr>
    <w:sdtEndPr>
      <w:rPr>
        <w:noProof/>
      </w:rPr>
    </w:sdtEndPr>
    <w:sdtContent>
      <w:p w:rsidR="00BE7734" w:rsidRDefault="00BE7734">
        <w:pPr>
          <w:pStyle w:val="Footer"/>
          <w:jc w:val="right"/>
        </w:pPr>
        <w:r>
          <w:fldChar w:fldCharType="begin"/>
        </w:r>
        <w:r>
          <w:instrText xml:space="preserve"> PAGE   \* MERGEFORMAT </w:instrText>
        </w:r>
        <w:r>
          <w:fldChar w:fldCharType="separate"/>
        </w:r>
        <w:r w:rsidR="000F14FB">
          <w:rPr>
            <w:noProof/>
          </w:rPr>
          <w:t>1</w:t>
        </w:r>
        <w:r>
          <w:rPr>
            <w:noProof/>
          </w:rPr>
          <w:fldChar w:fldCharType="end"/>
        </w:r>
      </w:p>
    </w:sdtContent>
  </w:sdt>
  <w:p w:rsidR="00BE7734" w:rsidRDefault="00B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F9" w:rsidRDefault="003773F9" w:rsidP="002E14E5">
      <w:r>
        <w:separator/>
      </w:r>
    </w:p>
  </w:footnote>
  <w:footnote w:type="continuationSeparator" w:id="0">
    <w:p w:rsidR="003773F9" w:rsidRDefault="003773F9" w:rsidP="002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5" w:rsidRPr="00E720A2" w:rsidRDefault="003773F9" w:rsidP="002E14E5">
    <w:pPr>
      <w:pStyle w:val="Header"/>
      <w:tabs>
        <w:tab w:val="clear" w:pos="4680"/>
        <w:tab w:val="clear" w:pos="9360"/>
        <w:tab w:val="center" w:pos="7200"/>
        <w:tab w:val="right" w:pos="14400"/>
      </w:tabs>
      <w:rPr>
        <w:color w:val="C00000"/>
      </w:rPr>
    </w:pPr>
    <w:hyperlink r:id="rId1" w:history="1">
      <w:r w:rsidR="002E14E5" w:rsidRPr="00E720A2">
        <w:rPr>
          <w:rStyle w:val="Hyperlink"/>
          <w:rFonts w:ascii="Arial Narrow" w:hAnsi="Arial Narrow"/>
          <w:b/>
          <w:color w:val="C00000"/>
        </w:rPr>
        <w:t>The Delta Kappa Gamma Society International</w:t>
      </w:r>
    </w:hyperlink>
    <w:r w:rsidR="002E14E5" w:rsidRPr="00E720A2">
      <w:rPr>
        <w:rFonts w:ascii="Arial Narrow" w:hAnsi="Arial Narrow"/>
        <w:b/>
        <w:color w:val="C00000"/>
        <w:sz w:val="16"/>
        <w:szCs w:val="16"/>
      </w:rPr>
      <w:t xml:space="preserve"> </w:t>
    </w:r>
    <w:r w:rsidR="002E14E5" w:rsidRPr="00E720A2">
      <w:rPr>
        <w:rFonts w:ascii="Arial Narrow" w:hAnsi="Arial Narrow"/>
        <w:b/>
        <w:color w:val="C00000"/>
      </w:rPr>
      <w:tab/>
      <w:t>Omicron Chapter</w:t>
    </w:r>
    <w:r w:rsidR="002E14E5" w:rsidRPr="00E720A2">
      <w:rPr>
        <w:color w:val="C00000"/>
      </w:rPr>
      <w:tab/>
    </w:r>
    <w:hyperlink r:id="rId2" w:history="1">
      <w:r w:rsidR="002E14E5" w:rsidRPr="00E720A2">
        <w:rPr>
          <w:rStyle w:val="Hyperlink"/>
          <w:rFonts w:ascii="Arial Narrow" w:hAnsi="Arial Narrow"/>
          <w:b/>
          <w:color w:val="C00000"/>
        </w:rPr>
        <w:t>Lambda State (Illinois)</w:t>
      </w:r>
    </w:hyperlink>
  </w:p>
  <w:p w:rsidR="002E14E5" w:rsidRDefault="002E14E5">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7"/>
    <w:rsid w:val="0008062E"/>
    <w:rsid w:val="00086A5B"/>
    <w:rsid w:val="000F14FB"/>
    <w:rsid w:val="002B4367"/>
    <w:rsid w:val="002E14E5"/>
    <w:rsid w:val="003773F9"/>
    <w:rsid w:val="003B35D0"/>
    <w:rsid w:val="004F0554"/>
    <w:rsid w:val="006067D4"/>
    <w:rsid w:val="006726AF"/>
    <w:rsid w:val="00703FF7"/>
    <w:rsid w:val="00797AF7"/>
    <w:rsid w:val="00976557"/>
    <w:rsid w:val="00AF67CA"/>
    <w:rsid w:val="00BE7734"/>
    <w:rsid w:val="00CC3CB8"/>
    <w:rsid w:val="00D40BBA"/>
    <w:rsid w:val="00D6052A"/>
    <w:rsid w:val="00D63073"/>
    <w:rsid w:val="00F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CCB9"/>
  <w15:chartTrackingRefBased/>
  <w15:docId w15:val="{9B529170-5853-4932-A5B6-F9F2ED9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F7"/>
    <w:rPr>
      <w:color w:val="0000FF"/>
      <w:u w:val="single"/>
    </w:rPr>
  </w:style>
  <w:style w:type="character" w:customStyle="1" w:styleId="labeltest">
    <w:name w:val="labeltest"/>
    <w:basedOn w:val="DefaultParagraphFont"/>
    <w:rsid w:val="00797AF7"/>
  </w:style>
  <w:style w:type="paragraph" w:styleId="Header">
    <w:name w:val="header"/>
    <w:basedOn w:val="Normal"/>
    <w:link w:val="HeaderChar"/>
    <w:uiPriority w:val="99"/>
    <w:unhideWhenUsed/>
    <w:rsid w:val="002E14E5"/>
    <w:pPr>
      <w:tabs>
        <w:tab w:val="center" w:pos="4680"/>
        <w:tab w:val="right" w:pos="9360"/>
      </w:tabs>
    </w:pPr>
  </w:style>
  <w:style w:type="character" w:customStyle="1" w:styleId="HeaderChar">
    <w:name w:val="Header Char"/>
    <w:basedOn w:val="DefaultParagraphFont"/>
    <w:link w:val="Header"/>
    <w:uiPriority w:val="99"/>
    <w:rsid w:val="002E14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4E5"/>
    <w:pPr>
      <w:tabs>
        <w:tab w:val="center" w:pos="4680"/>
        <w:tab w:val="right" w:pos="9360"/>
      </w:tabs>
    </w:pPr>
  </w:style>
  <w:style w:type="character" w:customStyle="1" w:styleId="FooterChar">
    <w:name w:val="Footer Char"/>
    <w:basedOn w:val="DefaultParagraphFont"/>
    <w:link w:val="Footer"/>
    <w:uiPriority w:val="99"/>
    <w:rsid w:val="002E14E5"/>
    <w:rPr>
      <w:rFonts w:ascii="Times New Roman" w:eastAsia="Times New Roman" w:hAnsi="Times New Roman" w:cs="Times New Roman"/>
      <w:sz w:val="24"/>
      <w:szCs w:val="24"/>
    </w:rPr>
  </w:style>
  <w:style w:type="character" w:customStyle="1" w:styleId="style141">
    <w:name w:val="style141"/>
    <w:rsid w:val="00D63073"/>
    <w:rPr>
      <w:rFonts w:ascii="Arial" w:hAnsi="Arial" w:cs="Arial" w:hint="default"/>
      <w:sz w:val="21"/>
      <w:szCs w:val="21"/>
    </w:rPr>
  </w:style>
  <w:style w:type="character" w:styleId="FollowedHyperlink">
    <w:name w:val="FollowedHyperlink"/>
    <w:basedOn w:val="DefaultParagraphFont"/>
    <w:uiPriority w:val="99"/>
    <w:semiHidden/>
    <w:unhideWhenUsed/>
    <w:rsid w:val="00D63073"/>
    <w:rPr>
      <w:color w:val="954F72" w:themeColor="followedHyperlink"/>
      <w:u w:val="single"/>
    </w:rPr>
  </w:style>
  <w:style w:type="character" w:styleId="Strong">
    <w:name w:val="Strong"/>
    <w:qFormat/>
    <w:rsid w:val="003B35D0"/>
    <w:rPr>
      <w:b/>
      <w:bCs/>
    </w:rPr>
  </w:style>
  <w:style w:type="character" w:styleId="CommentReference">
    <w:name w:val="annotation reference"/>
    <w:semiHidden/>
    <w:rsid w:val="00086A5B"/>
    <w:rPr>
      <w:sz w:val="16"/>
      <w:szCs w:val="16"/>
    </w:rPr>
  </w:style>
  <w:style w:type="character" w:styleId="Emphasis">
    <w:name w:val="Emphasis"/>
    <w:qFormat/>
    <w:rsid w:val="00086A5B"/>
    <w:rPr>
      <w:i/>
      <w:iCs/>
    </w:rPr>
  </w:style>
  <w:style w:type="paragraph" w:customStyle="1" w:styleId="dtlabelmed">
    <w:name w:val="dtlabelmed"/>
    <w:basedOn w:val="Normal"/>
    <w:rsid w:val="00086A5B"/>
    <w:pPr>
      <w:spacing w:before="100" w:beforeAutospacing="1" w:after="100" w:afterAutospacing="1"/>
    </w:pPr>
    <w:rPr>
      <w:rFonts w:ascii="Verdana" w:hAnsi="Verdana"/>
      <w:color w:val="414042"/>
      <w:sz w:val="16"/>
      <w:szCs w:val="16"/>
    </w:rPr>
  </w:style>
  <w:style w:type="paragraph" w:styleId="NormalWeb">
    <w:name w:val="Normal (Web)"/>
    <w:basedOn w:val="Normal"/>
    <w:rsid w:val="00086A5B"/>
  </w:style>
  <w:style w:type="character" w:customStyle="1" w:styleId="content1">
    <w:name w:val="content1"/>
    <w:rsid w:val="00703FF7"/>
    <w:rPr>
      <w:rFonts w:ascii="Verdana" w:hAnsi="Verdana" w:hint="default"/>
      <w:color w:val="330000"/>
      <w:sz w:val="16"/>
      <w:szCs w:val="16"/>
    </w:rPr>
  </w:style>
  <w:style w:type="character" w:customStyle="1" w:styleId="plaintext1">
    <w:name w:val="plain_text1"/>
    <w:rsid w:val="00703FF7"/>
    <w:rPr>
      <w:rFonts w:ascii="Verdana" w:hAnsi="Verdana" w:hint="default"/>
      <w:color w:val="6E6E6E"/>
      <w:sz w:val="17"/>
      <w:szCs w:val="17"/>
    </w:rPr>
  </w:style>
  <w:style w:type="table" w:styleId="TableGrid">
    <w:name w:val="Table Grid"/>
    <w:basedOn w:val="TableNormal"/>
    <w:uiPriority w:val="39"/>
    <w:rsid w:val="00D6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unbrain.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rice.com/" TargetMode="External"/><Relationship Id="rId11" Type="http://schemas.openxmlformats.org/officeDocument/2006/relationships/hyperlink" Target="http://www.spinandspel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justjigsawpuzzles.com/" TargetMode="External"/><Relationship Id="rId4" Type="http://schemas.openxmlformats.org/officeDocument/2006/relationships/footnotes" Target="footnotes.xml"/><Relationship Id="rId9" Type="http://schemas.openxmlformats.org/officeDocument/2006/relationships/hyperlink" Target="http://websudoku.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eltakappagamma.org/IL/" TargetMode="External"/><Relationship Id="rId1" Type="http://schemas.openxmlformats.org/officeDocument/2006/relationships/hyperlink" Target="https://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 Farrell</dc:creator>
  <cp:keywords/>
  <dc:description/>
  <cp:lastModifiedBy>C. M. Farrell</cp:lastModifiedBy>
  <cp:revision>2</cp:revision>
  <cp:lastPrinted>2014-08-29T16:22:00Z</cp:lastPrinted>
  <dcterms:created xsi:type="dcterms:W3CDTF">2016-01-14T05:10:00Z</dcterms:created>
  <dcterms:modified xsi:type="dcterms:W3CDTF">2016-01-14T05:10:00Z</dcterms:modified>
</cp:coreProperties>
</file>